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68AC" w14:textId="77777777" w:rsidR="001D137B" w:rsidRPr="00115C3D" w:rsidRDefault="001D137B" w:rsidP="001D137B">
      <w:pPr>
        <w:rPr>
          <w:lang w:val="hr-HR"/>
        </w:rPr>
      </w:pPr>
      <w:r w:rsidRPr="00115C3D">
        <w:rPr>
          <w:lang w:val="hr-HR"/>
        </w:rPr>
        <w:tab/>
      </w:r>
      <w:r w:rsidRPr="00115C3D">
        <w:rPr>
          <w:lang w:val="hr-HR"/>
        </w:rPr>
        <w:tab/>
      </w:r>
      <w:r w:rsidRPr="00115C3D">
        <w:rPr>
          <w:lang w:val="hr-HR"/>
        </w:rPr>
        <w:tab/>
      </w:r>
      <w:r w:rsidRPr="00115C3D">
        <w:rPr>
          <w:lang w:val="hr-HR"/>
        </w:rPr>
        <w:tab/>
      </w:r>
      <w:r w:rsidRPr="00115C3D">
        <w:rPr>
          <w:lang w:val="hr-HR"/>
        </w:rPr>
        <w:tab/>
      </w:r>
      <w:r w:rsidRPr="00115C3D">
        <w:rPr>
          <w:lang w:val="hr-HR"/>
        </w:rPr>
        <w:tab/>
      </w:r>
      <w:r w:rsidRPr="00115C3D">
        <w:rPr>
          <w:lang w:val="hr-HR"/>
        </w:rPr>
        <w:tab/>
      </w:r>
      <w:r w:rsidRPr="00115C3D">
        <w:rPr>
          <w:lang w:val="hr-HR"/>
        </w:rPr>
        <w:tab/>
        <w:t>15.11.2024.</w:t>
      </w:r>
    </w:p>
    <w:p w14:paraId="7AA1433B" w14:textId="77777777" w:rsidR="001D137B" w:rsidRDefault="001D137B" w:rsidP="001D137B">
      <w:pPr>
        <w:spacing w:after="0"/>
        <w:rPr>
          <w:lang w:val="hr-HR"/>
        </w:rPr>
      </w:pPr>
      <w:r>
        <w:rPr>
          <w:lang w:val="hr-HR"/>
        </w:rPr>
        <w:t>Znanstvenom vijeću Instituta</w:t>
      </w:r>
    </w:p>
    <w:p w14:paraId="179D29D8" w14:textId="77777777" w:rsidR="001D137B" w:rsidRPr="001E1316" w:rsidRDefault="001D137B" w:rsidP="001D137B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ovdje</w:t>
      </w:r>
    </w:p>
    <w:p w14:paraId="035AFD3E" w14:textId="77777777" w:rsidR="001D137B" w:rsidRDefault="001D137B" w:rsidP="001D137B">
      <w:pPr>
        <w:rPr>
          <w:lang w:val="hr-HR"/>
        </w:rPr>
      </w:pPr>
    </w:p>
    <w:p w14:paraId="54B1E8B9" w14:textId="1739DCED" w:rsidR="001D137B" w:rsidRDefault="001D137B" w:rsidP="001D137B">
      <w:pPr>
        <w:ind w:left="1080" w:hanging="1080"/>
        <w:rPr>
          <w:lang w:val="hr-HR"/>
        </w:rPr>
      </w:pPr>
      <w:r>
        <w:rPr>
          <w:lang w:val="hr-HR"/>
        </w:rPr>
        <w:t xml:space="preserve">PREDMET: </w:t>
      </w:r>
      <w:r>
        <w:rPr>
          <w:lang w:val="hr-HR"/>
        </w:rPr>
        <w:tab/>
        <w:t xml:space="preserve">Izvještaj sa znanstvenog skupa- 8. </w:t>
      </w:r>
      <w:r w:rsidR="00247F5D">
        <w:rPr>
          <w:lang w:val="hr-HR"/>
        </w:rPr>
        <w:t>h</w:t>
      </w:r>
      <w:r>
        <w:rPr>
          <w:lang w:val="hr-HR"/>
        </w:rPr>
        <w:t>rvatskog kongresa medicine rada s međunarodnim sudjelovanjem</w:t>
      </w:r>
    </w:p>
    <w:p w14:paraId="2BF7D963" w14:textId="1ECF6EDB" w:rsidR="007A314D" w:rsidRDefault="001D137B" w:rsidP="00123E3C">
      <w:pPr>
        <w:jc w:val="both"/>
        <w:rPr>
          <w:lang w:val="hr-HR"/>
        </w:rPr>
      </w:pPr>
      <w:r>
        <w:rPr>
          <w:lang w:val="hr-HR"/>
        </w:rPr>
        <w:t xml:space="preserve">Osmi </w:t>
      </w:r>
      <w:r w:rsidR="00247F5D">
        <w:rPr>
          <w:lang w:val="hr-HR"/>
        </w:rPr>
        <w:t>h</w:t>
      </w:r>
      <w:r>
        <w:rPr>
          <w:lang w:val="hr-HR"/>
        </w:rPr>
        <w:t>rvatski kongres medicine rada s međunarodnim sudjelovanjem održan je od 7. do 10. studenog 2024.</w:t>
      </w:r>
      <w:bookmarkStart w:id="0" w:name="_GoBack"/>
      <w:bookmarkEnd w:id="0"/>
      <w:r>
        <w:rPr>
          <w:lang w:val="hr-HR"/>
        </w:rPr>
        <w:t xml:space="preserve"> u Splitu</w:t>
      </w:r>
      <w:r w:rsidR="00085514">
        <w:rPr>
          <w:lang w:val="hr-HR"/>
        </w:rPr>
        <w:t xml:space="preserve">, pod pokroviteljstvom Predsjednika RH, Ministarstva zdravstva RH, Ministarstva rada, </w:t>
      </w:r>
      <w:bookmarkStart w:id="1" w:name="_Hlk182604860"/>
      <w:r w:rsidR="00085514">
        <w:rPr>
          <w:lang w:val="hr-HR"/>
        </w:rPr>
        <w:t xml:space="preserve">mirovinskog sustava, obitelji i socijalne politike RH </w:t>
      </w:r>
      <w:bookmarkEnd w:id="1"/>
      <w:r w:rsidR="00085514">
        <w:rPr>
          <w:lang w:val="hr-HR"/>
        </w:rPr>
        <w:t xml:space="preserve">i Grada Splita. Organizator kongresa bilo je Hrvatsko društvo za medicinu rada Hrvatskog liječničkog zbora, a suorganizatori </w:t>
      </w:r>
      <w:r w:rsidR="00085514" w:rsidRPr="00085514">
        <w:rPr>
          <w:lang w:val="hr-HR"/>
        </w:rPr>
        <w:t>Institut za medicinska istraživanja i medicinu rada</w:t>
      </w:r>
      <w:r w:rsidR="00085514">
        <w:rPr>
          <w:lang w:val="hr-HR"/>
        </w:rPr>
        <w:t xml:space="preserve">, </w:t>
      </w:r>
      <w:r w:rsidR="00085514" w:rsidRPr="00085514">
        <w:rPr>
          <w:lang w:val="hr-HR"/>
        </w:rPr>
        <w:t>Katedra za zdravstvenu ekologiju i medicinu rada i sporta</w:t>
      </w:r>
      <w:r w:rsidR="00085514">
        <w:rPr>
          <w:lang w:val="hr-HR"/>
        </w:rPr>
        <w:t xml:space="preserve"> Medicinskog fakulteta Sveučilišta u Zagrebu, te </w:t>
      </w:r>
      <w:r w:rsidR="00085514" w:rsidRPr="00085514">
        <w:rPr>
          <w:lang w:val="hr-HR"/>
        </w:rPr>
        <w:t>Hrvatski zavod za javno zdravstvo</w:t>
      </w:r>
      <w:r w:rsidR="00085514">
        <w:rPr>
          <w:lang w:val="hr-HR"/>
        </w:rPr>
        <w:t>. Kongres je okupio 200 sudionika iz Hrvatske i inozemstva</w:t>
      </w:r>
      <w:r w:rsidR="0072743D">
        <w:rPr>
          <w:lang w:val="hr-HR"/>
        </w:rPr>
        <w:t>, specijalista medicine rada i sporta, medicinskih sestara i tehničara, psihologa, stručnjaka zaštite na radu</w:t>
      </w:r>
      <w:r w:rsidR="00085514">
        <w:rPr>
          <w:lang w:val="hr-HR"/>
        </w:rPr>
        <w:t>. Održana su dva plenarna predavanja</w:t>
      </w:r>
      <w:r w:rsidR="000209E9">
        <w:rPr>
          <w:lang w:val="hr-HR"/>
        </w:rPr>
        <w:t xml:space="preserve"> o aktualnostima u medicini rada na razini Europske unije i Svjetske zdravstvene organizacije koja su održali prof. </w:t>
      </w:r>
      <w:proofErr w:type="spellStart"/>
      <w:r w:rsidR="000209E9">
        <w:rPr>
          <w:lang w:val="hr-HR"/>
        </w:rPr>
        <w:t>Gobba</w:t>
      </w:r>
      <w:proofErr w:type="spellEnd"/>
      <w:r w:rsidR="000209E9">
        <w:rPr>
          <w:lang w:val="hr-HR"/>
        </w:rPr>
        <w:t xml:space="preserve">, predsjednik sekcije medicine rada Europskog udruženja medicinskih specijalista, i prof. </w:t>
      </w:r>
      <w:proofErr w:type="spellStart"/>
      <w:r w:rsidR="000209E9">
        <w:rPr>
          <w:lang w:val="hr-HR"/>
        </w:rPr>
        <w:t>Mijakoski</w:t>
      </w:r>
      <w:proofErr w:type="spellEnd"/>
      <w:r w:rsidR="000209E9">
        <w:rPr>
          <w:lang w:val="hr-HR"/>
        </w:rPr>
        <w:t xml:space="preserve">, suradnik </w:t>
      </w:r>
      <w:r w:rsidR="00FD047F">
        <w:rPr>
          <w:lang w:val="hr-HR"/>
        </w:rPr>
        <w:t>C</w:t>
      </w:r>
      <w:r w:rsidR="000209E9">
        <w:rPr>
          <w:lang w:val="hr-HR"/>
        </w:rPr>
        <w:t xml:space="preserve">entra Svjetske zdravstvene organizacije </w:t>
      </w:r>
      <w:r w:rsidR="00FD047F">
        <w:rPr>
          <w:lang w:val="hr-HR"/>
        </w:rPr>
        <w:t>za zemlje</w:t>
      </w:r>
      <w:r w:rsidR="000209E9">
        <w:rPr>
          <w:lang w:val="hr-HR"/>
        </w:rPr>
        <w:t xml:space="preserve"> jugoistočne Europe. Plenarno predavanje o nacionalnom projektu digitalizacije zaštite na radu koji provodi Ministarstvo rada,</w:t>
      </w:r>
      <w:r w:rsidR="000209E9" w:rsidRPr="000209E9">
        <w:t xml:space="preserve"> </w:t>
      </w:r>
      <w:r w:rsidR="000209E9" w:rsidRPr="000209E9">
        <w:rPr>
          <w:lang w:val="hr-HR"/>
        </w:rPr>
        <w:t>mirovinskog sustava, obitelji i socijalne politike RH</w:t>
      </w:r>
      <w:r w:rsidR="000209E9">
        <w:rPr>
          <w:lang w:val="hr-HR"/>
        </w:rPr>
        <w:t xml:space="preserve"> održala je </w:t>
      </w:r>
      <w:r w:rsidR="00491714">
        <w:rPr>
          <w:lang w:val="hr-HR"/>
        </w:rPr>
        <w:t>načelnica Sektora</w:t>
      </w:r>
      <w:r w:rsidR="000209E9">
        <w:rPr>
          <w:lang w:val="hr-HR"/>
        </w:rPr>
        <w:t xml:space="preserve"> za zaštitu na radu Ministarstva gđa. Borić. Rad kongresa odvijao se kroz dva simpozija, </w:t>
      </w:r>
      <w:r w:rsidR="00E57B9A">
        <w:rPr>
          <w:lang w:val="hr-HR"/>
        </w:rPr>
        <w:t>43</w:t>
      </w:r>
      <w:r w:rsidR="000209E9">
        <w:rPr>
          <w:lang w:val="hr-HR"/>
        </w:rPr>
        <w:t xml:space="preserve"> usmen</w:t>
      </w:r>
      <w:r w:rsidR="00E57B9A">
        <w:rPr>
          <w:lang w:val="hr-HR"/>
        </w:rPr>
        <w:t xml:space="preserve">a </w:t>
      </w:r>
      <w:r w:rsidR="000209E9">
        <w:rPr>
          <w:lang w:val="hr-HR"/>
        </w:rPr>
        <w:t>izlaganj</w:t>
      </w:r>
      <w:r w:rsidR="00E57B9A">
        <w:rPr>
          <w:lang w:val="hr-HR"/>
        </w:rPr>
        <w:t>a</w:t>
      </w:r>
      <w:r w:rsidR="000209E9">
        <w:rPr>
          <w:lang w:val="hr-HR"/>
        </w:rPr>
        <w:t xml:space="preserve">, 12 postera i 6 radionica. </w:t>
      </w:r>
    </w:p>
    <w:p w14:paraId="6E9B04AA" w14:textId="3D5B9A0C" w:rsidR="00123E3C" w:rsidRDefault="007A314D" w:rsidP="00123E3C">
      <w:pPr>
        <w:jc w:val="both"/>
        <w:rPr>
          <w:lang w:val="hr-HR"/>
        </w:rPr>
      </w:pPr>
      <w:r>
        <w:rPr>
          <w:lang w:val="hr-HR"/>
        </w:rPr>
        <w:t>S</w:t>
      </w:r>
      <w:r w:rsidR="000209E9">
        <w:rPr>
          <w:lang w:val="hr-HR"/>
        </w:rPr>
        <w:t xml:space="preserve">uradnici </w:t>
      </w:r>
      <w:r w:rsidR="0072743D">
        <w:rPr>
          <w:lang w:val="hr-HR"/>
        </w:rPr>
        <w:t>Zavoda za medicinu rada i okoliša</w:t>
      </w:r>
      <w:r w:rsidR="000209E9">
        <w:rPr>
          <w:lang w:val="hr-HR"/>
        </w:rPr>
        <w:t xml:space="preserve"> </w:t>
      </w:r>
      <w:r>
        <w:rPr>
          <w:lang w:val="hr-HR"/>
        </w:rPr>
        <w:t xml:space="preserve">održali su simpozij </w:t>
      </w:r>
      <w:r w:rsidR="0072743D">
        <w:rPr>
          <w:lang w:val="hr-HR"/>
        </w:rPr>
        <w:t>pod nazivom „</w:t>
      </w:r>
      <w:r w:rsidR="0072743D" w:rsidRPr="0072743D">
        <w:rPr>
          <w:lang w:val="hr-HR"/>
        </w:rPr>
        <w:t>Znanstvena istraživanja u području medicine rada i okoliša: aktualnosti i</w:t>
      </w:r>
      <w:r w:rsidR="0072743D">
        <w:rPr>
          <w:lang w:val="hr-HR"/>
        </w:rPr>
        <w:t xml:space="preserve"> </w:t>
      </w:r>
      <w:r w:rsidR="0072743D" w:rsidRPr="0072743D">
        <w:rPr>
          <w:lang w:val="hr-HR"/>
        </w:rPr>
        <w:t>primjena u praksi”</w:t>
      </w:r>
      <w:r w:rsidR="0072743D">
        <w:rPr>
          <w:lang w:val="hr-HR"/>
        </w:rPr>
        <w:t xml:space="preserve">. Simpozij su moderirale Macan J. i </w:t>
      </w:r>
      <w:proofErr w:type="spellStart"/>
      <w:r w:rsidR="0072743D">
        <w:rPr>
          <w:lang w:val="hr-HR"/>
        </w:rPr>
        <w:t>Jurasović</w:t>
      </w:r>
      <w:proofErr w:type="spellEnd"/>
      <w:r w:rsidR="0072743D">
        <w:rPr>
          <w:lang w:val="hr-HR"/>
        </w:rPr>
        <w:t xml:space="preserve"> J.,  održano je 8 usmenih izlaganja</w:t>
      </w:r>
      <w:r w:rsidR="00123E3C">
        <w:rPr>
          <w:lang w:val="hr-HR"/>
        </w:rPr>
        <w:t xml:space="preserve"> i 2 radionice. P</w:t>
      </w:r>
      <w:r w:rsidR="0072743D">
        <w:rPr>
          <w:lang w:val="hr-HR"/>
        </w:rPr>
        <w:t xml:space="preserve">rezentiran </w:t>
      </w:r>
      <w:r w:rsidR="00123E3C">
        <w:rPr>
          <w:lang w:val="hr-HR"/>
        </w:rPr>
        <w:t xml:space="preserve">je </w:t>
      </w:r>
      <w:r w:rsidR="0072743D">
        <w:rPr>
          <w:lang w:val="hr-HR"/>
        </w:rPr>
        <w:t xml:space="preserve">novi projekt Zavoda za medicinu rada i okoliša </w:t>
      </w:r>
      <w:proofErr w:type="spellStart"/>
      <w:r w:rsidR="0072743D">
        <w:rPr>
          <w:lang w:val="hr-HR"/>
        </w:rPr>
        <w:t>HumEnHealth</w:t>
      </w:r>
      <w:proofErr w:type="spellEnd"/>
      <w:r w:rsidR="0072743D">
        <w:rPr>
          <w:lang w:val="hr-HR"/>
        </w:rPr>
        <w:t xml:space="preserve"> (Macan J.), rezultati </w:t>
      </w:r>
      <w:proofErr w:type="spellStart"/>
      <w:r w:rsidR="0072743D">
        <w:rPr>
          <w:lang w:val="hr-HR"/>
        </w:rPr>
        <w:t>biomonitoringa</w:t>
      </w:r>
      <w:proofErr w:type="spellEnd"/>
      <w:r w:rsidR="0072743D">
        <w:rPr>
          <w:lang w:val="hr-HR"/>
        </w:rPr>
        <w:t xml:space="preserve"> metala u radnoj populaciji Hrvatske (</w:t>
      </w:r>
      <w:proofErr w:type="spellStart"/>
      <w:r w:rsidR="0072743D">
        <w:rPr>
          <w:lang w:val="hr-HR"/>
        </w:rPr>
        <w:t>Sekovanić</w:t>
      </w:r>
      <w:proofErr w:type="spellEnd"/>
      <w:r w:rsidR="0072743D">
        <w:rPr>
          <w:lang w:val="hr-HR"/>
        </w:rPr>
        <w:t xml:space="preserve"> A.), o</w:t>
      </w:r>
      <w:r w:rsidR="0072743D" w:rsidRPr="0072743D">
        <w:rPr>
          <w:lang w:val="hr-HR"/>
        </w:rPr>
        <w:t>dređivanje graničnih vrijednosti izloženosti za štetne kemikalije</w:t>
      </w:r>
      <w:r w:rsidR="0072743D">
        <w:rPr>
          <w:lang w:val="hr-HR"/>
        </w:rPr>
        <w:t xml:space="preserve"> (</w:t>
      </w:r>
      <w:proofErr w:type="spellStart"/>
      <w:r w:rsidR="0072743D">
        <w:rPr>
          <w:lang w:val="hr-HR"/>
        </w:rPr>
        <w:t>Varnai</w:t>
      </w:r>
      <w:proofErr w:type="spellEnd"/>
      <w:r w:rsidR="0072743D">
        <w:rPr>
          <w:lang w:val="hr-HR"/>
        </w:rPr>
        <w:t xml:space="preserve"> V.M.), p</w:t>
      </w:r>
      <w:r w:rsidR="0072743D" w:rsidRPr="0072743D">
        <w:rPr>
          <w:lang w:val="hr-HR"/>
        </w:rPr>
        <w:t>ouzdanost upitnika za samoprocjenu znakova ekcema u hrvatskih frizerskih</w:t>
      </w:r>
      <w:r w:rsidR="0072743D">
        <w:rPr>
          <w:lang w:val="hr-HR"/>
        </w:rPr>
        <w:t xml:space="preserve"> učenika (Kovačić J.), </w:t>
      </w:r>
      <w:r w:rsidR="0072743D" w:rsidRPr="0072743D">
        <w:rPr>
          <w:lang w:val="hr-HR"/>
        </w:rPr>
        <w:t>profesionalna otrovanja zabilježena u Centru za kontrolu otrovanja</w:t>
      </w:r>
      <w:r w:rsidR="0072743D">
        <w:rPr>
          <w:lang w:val="hr-HR"/>
        </w:rPr>
        <w:t xml:space="preserve"> (Franić Z.)</w:t>
      </w:r>
      <w:r w:rsidR="00123E3C">
        <w:rPr>
          <w:lang w:val="hr-HR"/>
        </w:rPr>
        <w:t xml:space="preserve">. Prezentirane su i tri teme </w:t>
      </w:r>
      <w:r w:rsidR="00123E3C">
        <w:rPr>
          <w:lang w:val="hr-HR"/>
        </w:rPr>
        <w:lastRenderedPageBreak/>
        <w:t>iz medicine okoliša: i</w:t>
      </w:r>
      <w:r w:rsidR="00123E3C" w:rsidRPr="00123E3C">
        <w:rPr>
          <w:lang w:val="hr-HR"/>
        </w:rPr>
        <w:t>zloženost rekreativnoj buci u mlađoj odrasloj populaciji</w:t>
      </w:r>
      <w:r w:rsidR="00123E3C">
        <w:rPr>
          <w:lang w:val="hr-HR"/>
        </w:rPr>
        <w:t xml:space="preserve"> (Kujundžić M.), </w:t>
      </w:r>
      <w:proofErr w:type="spellStart"/>
      <w:r w:rsidR="00123E3C">
        <w:rPr>
          <w:lang w:val="hr-HR"/>
        </w:rPr>
        <w:t>mikroplastika</w:t>
      </w:r>
      <w:proofErr w:type="spellEnd"/>
      <w:r w:rsidR="00123E3C">
        <w:rPr>
          <w:lang w:val="hr-HR"/>
        </w:rPr>
        <w:t xml:space="preserve"> kao okolišno zagađivalo (</w:t>
      </w:r>
      <w:proofErr w:type="spellStart"/>
      <w:r w:rsidR="00123E3C" w:rsidRPr="00123E3C">
        <w:rPr>
          <w:lang w:val="hr-HR"/>
        </w:rPr>
        <w:t>Jurasović</w:t>
      </w:r>
      <w:proofErr w:type="spellEnd"/>
      <w:r w:rsidR="00123E3C" w:rsidRPr="00123E3C">
        <w:rPr>
          <w:lang w:val="hr-HR"/>
        </w:rPr>
        <w:t xml:space="preserve"> J.</w:t>
      </w:r>
      <w:r w:rsidR="00123E3C">
        <w:rPr>
          <w:lang w:val="hr-HR"/>
        </w:rPr>
        <w:t xml:space="preserve">) i metali kao </w:t>
      </w:r>
      <w:proofErr w:type="spellStart"/>
      <w:r w:rsidR="00123E3C">
        <w:rPr>
          <w:lang w:val="hr-HR"/>
        </w:rPr>
        <w:t>kontaminanti</w:t>
      </w:r>
      <w:proofErr w:type="spellEnd"/>
      <w:r w:rsidR="00123E3C">
        <w:rPr>
          <w:lang w:val="hr-HR"/>
        </w:rPr>
        <w:t xml:space="preserve"> hrane (</w:t>
      </w:r>
      <w:proofErr w:type="spellStart"/>
      <w:r w:rsidR="00123E3C" w:rsidRPr="00123E3C">
        <w:rPr>
          <w:lang w:val="hr-HR"/>
        </w:rPr>
        <w:t>Sulimanec</w:t>
      </w:r>
      <w:proofErr w:type="spellEnd"/>
      <w:r w:rsidR="00123E3C" w:rsidRPr="00123E3C">
        <w:rPr>
          <w:lang w:val="hr-HR"/>
        </w:rPr>
        <w:t xml:space="preserve"> A.</w:t>
      </w:r>
      <w:r w:rsidR="00123E3C">
        <w:rPr>
          <w:lang w:val="hr-HR"/>
        </w:rPr>
        <w:t>). Održana je radionica o m</w:t>
      </w:r>
      <w:r w:rsidR="00123E3C" w:rsidRPr="00123E3C">
        <w:rPr>
          <w:lang w:val="hr-HR"/>
        </w:rPr>
        <w:t>jerenj</w:t>
      </w:r>
      <w:r w:rsidR="00123E3C">
        <w:rPr>
          <w:lang w:val="hr-HR"/>
        </w:rPr>
        <w:t>u</w:t>
      </w:r>
      <w:r w:rsidR="00123E3C" w:rsidRPr="00123E3C">
        <w:rPr>
          <w:lang w:val="hr-HR"/>
        </w:rPr>
        <w:t xml:space="preserve"> parametara zaštitne kožne barijere kao alata za prevenciju</w:t>
      </w:r>
      <w:r w:rsidR="00123E3C">
        <w:rPr>
          <w:lang w:val="hr-HR"/>
        </w:rPr>
        <w:t xml:space="preserve"> </w:t>
      </w:r>
      <w:r w:rsidR="00123E3C" w:rsidRPr="00123E3C">
        <w:rPr>
          <w:lang w:val="hr-HR"/>
        </w:rPr>
        <w:t>profesionalnih bolesti kože</w:t>
      </w:r>
      <w:r w:rsidR="00123E3C">
        <w:rPr>
          <w:lang w:val="hr-HR"/>
        </w:rPr>
        <w:t xml:space="preserve"> (Babić Ž.) i radionica za medicinske sestre i tehničare o funkcionalnoj dijagnostici dišnog sustava u ambulanti medicine rada i sporta- izvođenju spirometrije s </w:t>
      </w:r>
      <w:proofErr w:type="spellStart"/>
      <w:r w:rsidR="00123E3C">
        <w:rPr>
          <w:lang w:val="hr-HR"/>
        </w:rPr>
        <w:t>bronhodilatatornim</w:t>
      </w:r>
      <w:proofErr w:type="spellEnd"/>
      <w:r w:rsidR="00123E3C">
        <w:rPr>
          <w:lang w:val="hr-HR"/>
        </w:rPr>
        <w:t xml:space="preserve"> testom (Šakić F.).</w:t>
      </w:r>
    </w:p>
    <w:p w14:paraId="272F79A7" w14:textId="38BC58F6" w:rsidR="00123E3C" w:rsidRDefault="00123E3C" w:rsidP="00123E3C">
      <w:pPr>
        <w:jc w:val="both"/>
        <w:rPr>
          <w:lang w:val="hr-HR"/>
        </w:rPr>
      </w:pPr>
      <w:r>
        <w:rPr>
          <w:lang w:val="hr-HR"/>
        </w:rPr>
        <w:t xml:space="preserve">Osim simpozija, suradnici Zavoda za medicinu rada i okoliša prezentirali su prikaze slučajeva profesionalnih bolesti kože </w:t>
      </w:r>
      <w:proofErr w:type="spellStart"/>
      <w:r>
        <w:rPr>
          <w:lang w:val="hr-HR"/>
        </w:rPr>
        <w:t>posterskim</w:t>
      </w:r>
      <w:proofErr w:type="spellEnd"/>
      <w:r>
        <w:rPr>
          <w:lang w:val="hr-HR"/>
        </w:rPr>
        <w:t xml:space="preserve"> prezentacijama koje su bile i kratko usmeno prikazane i raspravljane (Šakić F., Mandić J., Bošković S.). Održana je i radionica o tjelovježbi i ergonomiji za radnim stolom (Franić Z.).</w:t>
      </w:r>
    </w:p>
    <w:p w14:paraId="697519F9" w14:textId="5C9B4EDA" w:rsidR="007A314D" w:rsidRDefault="007A314D" w:rsidP="00123E3C">
      <w:pPr>
        <w:jc w:val="both"/>
        <w:rPr>
          <w:lang w:val="hr-HR"/>
        </w:rPr>
      </w:pPr>
      <w:r>
        <w:rPr>
          <w:lang w:val="hr-HR"/>
        </w:rPr>
        <w:t>Macan J. je sudjelovala u radu organizacijskog i programskog odbora Kongresa</w:t>
      </w:r>
      <w:r w:rsidR="00E57B9A">
        <w:rPr>
          <w:lang w:val="hr-HR"/>
        </w:rPr>
        <w:t xml:space="preserve"> i bila je jedan od moderatora </w:t>
      </w:r>
      <w:proofErr w:type="spellStart"/>
      <w:r w:rsidR="00E57B9A">
        <w:rPr>
          <w:lang w:val="hr-HR"/>
        </w:rPr>
        <w:t>posterske</w:t>
      </w:r>
      <w:proofErr w:type="spellEnd"/>
      <w:r w:rsidR="00E57B9A">
        <w:rPr>
          <w:lang w:val="hr-HR"/>
        </w:rPr>
        <w:t xml:space="preserve"> sekcije</w:t>
      </w:r>
      <w:r>
        <w:rPr>
          <w:lang w:val="hr-HR"/>
        </w:rPr>
        <w:t>.</w:t>
      </w:r>
    </w:p>
    <w:p w14:paraId="4C24F6AE" w14:textId="7DE7A893" w:rsidR="007A314D" w:rsidRPr="00123E3C" w:rsidRDefault="007A314D" w:rsidP="00123E3C">
      <w:pPr>
        <w:jc w:val="both"/>
        <w:rPr>
          <w:lang w:val="hr-HR"/>
        </w:rPr>
      </w:pPr>
      <w:r>
        <w:rPr>
          <w:lang w:val="hr-HR"/>
        </w:rPr>
        <w:t>Sažeci kongresnih prezentacija objavljeni su na hrvatskom i engleskom jeziku u Arhivu za higijenu rada i toksikologiju 2024;75(3):A25-A86.</w:t>
      </w:r>
    </w:p>
    <w:p w14:paraId="46883F2F" w14:textId="77777777" w:rsidR="00085514" w:rsidRDefault="00085514" w:rsidP="00085514">
      <w:pPr>
        <w:jc w:val="both"/>
        <w:rPr>
          <w:lang w:val="hr-HR"/>
        </w:rPr>
      </w:pPr>
    </w:p>
    <w:p w14:paraId="7485F9E9" w14:textId="77777777" w:rsidR="001D137B" w:rsidRDefault="001D137B" w:rsidP="001D137B">
      <w:pPr>
        <w:rPr>
          <w:lang w:val="hr-HR"/>
        </w:rPr>
      </w:pPr>
      <w:r>
        <w:rPr>
          <w:lang w:val="hr-HR"/>
        </w:rPr>
        <w:t xml:space="preserve">Prim.dr.sc. Jelena Macan, </w:t>
      </w:r>
      <w:proofErr w:type="spellStart"/>
      <w:r>
        <w:rPr>
          <w:lang w:val="hr-HR"/>
        </w:rPr>
        <w:t>dr.med</w:t>
      </w:r>
      <w:proofErr w:type="spellEnd"/>
      <w:r>
        <w:rPr>
          <w:lang w:val="hr-HR"/>
        </w:rPr>
        <w:t>.</w:t>
      </w:r>
    </w:p>
    <w:sectPr w:rsidR="001D137B" w:rsidSect="00DC36B7">
      <w:headerReference w:type="default" r:id="rId7"/>
      <w:footerReference w:type="default" r:id="rId8"/>
      <w:pgSz w:w="11906" w:h="16838"/>
      <w:pgMar w:top="1418" w:right="1418" w:bottom="1418" w:left="1418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78288" w14:textId="77777777" w:rsidR="00B35B68" w:rsidRDefault="00B35B68" w:rsidP="006173D9">
      <w:pPr>
        <w:spacing w:after="0" w:line="240" w:lineRule="auto"/>
      </w:pPr>
      <w:r>
        <w:separator/>
      </w:r>
    </w:p>
  </w:endnote>
  <w:endnote w:type="continuationSeparator" w:id="0">
    <w:p w14:paraId="6D43832F" w14:textId="77777777" w:rsidR="00B35B68" w:rsidRDefault="00B35B68" w:rsidP="0061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9840" w14:textId="77777777" w:rsidR="00A10971" w:rsidRPr="00A10971" w:rsidRDefault="00A10971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T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 w:rsidR="000B0916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+385 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1 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4682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 </w:t>
    </w:r>
    <w:r w:rsidR="00DE3288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606</w:t>
    </w:r>
    <w:r w:rsidRPr="00A10971">
      <w:rPr>
        <w:rFonts w:ascii="Titillium Lt" w:hAnsi="Titillium Lt" w:cs="Titillium Lt"/>
        <w:color w:val="656565"/>
        <w:spacing w:val="3"/>
        <w:sz w:val="14"/>
        <w:szCs w:val="17"/>
        <w:lang w:val="hr-HR"/>
      </w:rPr>
      <w:t xml:space="preserve"> </w:t>
    </w:r>
  </w:p>
  <w:p w14:paraId="2A16AF9C" w14:textId="77777777" w:rsidR="00A10971" w:rsidRPr="00A10971" w:rsidRDefault="00A10971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E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 w:rsidR="00DE3288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jmacan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@imi.hr</w:t>
    </w:r>
  </w:p>
  <w:p w14:paraId="435BBDC7" w14:textId="77777777" w:rsidR="00A10971" w:rsidRPr="00A10971" w:rsidRDefault="00A10971" w:rsidP="001166F2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 Lt" w:hAnsi="Titillium Lt" w:cs="Titillium Lt"/>
        <w:spacing w:val="3"/>
        <w:sz w:val="17"/>
        <w:szCs w:val="17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A</w:t>
    </w:r>
    <w:r w:rsidRPr="00A10971">
      <w:rPr>
        <w:sz w:val="14"/>
        <w:szCs w:val="16"/>
        <w:lang w:val="hr-HR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Ksaverska cesta 2, 10 00</w:t>
    </w:r>
    <w:r w:rsidR="001166F2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0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 Zagreb</w:t>
    </w:r>
    <w:r w:rsidR="001166F2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, Hrvatska</w:t>
    </w:r>
  </w:p>
  <w:p w14:paraId="318C476C" w14:textId="77777777" w:rsidR="00A10971" w:rsidRPr="00A10971" w:rsidRDefault="00A10971" w:rsidP="00A10971">
    <w:pPr>
      <w:pStyle w:val="Footer"/>
    </w:pPr>
    <w:proofErr w:type="gramStart"/>
    <w:r w:rsidRPr="00A10971">
      <w:rPr>
        <w:color w:val="31849B"/>
        <w:sz w:val="14"/>
        <w:szCs w:val="16"/>
      </w:rPr>
      <w:t>W</w:t>
    </w:r>
    <w:r w:rsidRPr="00A10971">
      <w:rPr>
        <w:sz w:val="14"/>
        <w:szCs w:val="16"/>
      </w:rPr>
      <w:t xml:space="preserve">  </w:t>
    </w:r>
    <w:r w:rsidRPr="00A10971">
      <w:rPr>
        <w:rFonts w:ascii="Titillium Lt" w:hAnsi="Titillium Lt" w:cs="Titillium Lt"/>
        <w:color w:val="656565"/>
        <w:spacing w:val="3"/>
        <w:sz w:val="17"/>
        <w:szCs w:val="17"/>
      </w:rPr>
      <w:t>www.imi.hr</w:t>
    </w:r>
    <w:proofErr w:type="gramEnd"/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06B97" wp14:editId="4E9C3581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77572C" w14:textId="77777777"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14:paraId="1457F440" w14:textId="77777777"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14:paraId="0D41F6BF" w14:textId="77777777"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14:paraId="36A3B968" w14:textId="77777777"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14:paraId="420C9137" w14:textId="77777777"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06B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4.2pt;margin-top:685.1pt;width:156.4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JjPg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" filled="f" stroked="f" strokeweight=".5pt">
              <v:textbox>
                <w:txbxContent>
                  <w:p w14:paraId="0377572C" w14:textId="77777777"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14:paraId="1457F440" w14:textId="77777777"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14:paraId="0D41F6BF" w14:textId="77777777"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Ksaverska cesta 2, 10 001 Zagreb </w:t>
                    </w:r>
                  </w:p>
                  <w:p w14:paraId="36A3B968" w14:textId="77777777"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14:paraId="420C9137" w14:textId="77777777"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D71CD" wp14:editId="53C39A71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AF0F08" w14:textId="77777777"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14:paraId="4DE08657" w14:textId="77777777"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14:paraId="398E88AE" w14:textId="77777777"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14:paraId="2C1E4338" w14:textId="77777777"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14:paraId="2005842D" w14:textId="77777777"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D71CD" id="_x0000_s1028" type="#_x0000_t202" style="position:absolute;margin-left:94.2pt;margin-top:685.1pt;width:156.4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RjQA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" filled="f" stroked="f" strokeweight=".5pt">
              <v:textbox>
                <w:txbxContent>
                  <w:p w14:paraId="63AF0F08" w14:textId="77777777"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14:paraId="4DE08657" w14:textId="77777777"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14:paraId="398E88AE" w14:textId="77777777"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Ksaverska cesta 2, 10 001 Zagreb </w:t>
                    </w:r>
                  </w:p>
                  <w:p w14:paraId="2C1E4338" w14:textId="77777777"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14:paraId="2005842D" w14:textId="77777777"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8BA25" wp14:editId="73D9CFCA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FB7C99" w14:textId="77777777"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14:paraId="0FE7BF7E" w14:textId="77777777"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14:paraId="48AA0A4F" w14:textId="77777777"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14:paraId="3E5A41C1" w14:textId="77777777"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14:paraId="279966C7" w14:textId="77777777"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8BA25" id="_x0000_s1029" type="#_x0000_t202" style="position:absolute;margin-left:94.2pt;margin-top:685.1pt;width:156.4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" filled="f" stroked="f" strokeweight=".5pt">
              <v:textbox>
                <w:txbxContent>
                  <w:p w14:paraId="09FB7C99" w14:textId="77777777"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14:paraId="0FE7BF7E" w14:textId="77777777"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14:paraId="48AA0A4F" w14:textId="77777777"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Ksaverska cesta 2, 10 001 Zagreb </w:t>
                    </w:r>
                  </w:p>
                  <w:p w14:paraId="3E5A41C1" w14:textId="77777777"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14:paraId="279966C7" w14:textId="77777777"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6D396" w14:textId="77777777" w:rsidR="00B35B68" w:rsidRDefault="00B35B68" w:rsidP="006173D9">
      <w:pPr>
        <w:spacing w:after="0" w:line="240" w:lineRule="auto"/>
      </w:pPr>
      <w:r>
        <w:separator/>
      </w:r>
    </w:p>
  </w:footnote>
  <w:footnote w:type="continuationSeparator" w:id="0">
    <w:p w14:paraId="2B8FC3C3" w14:textId="77777777" w:rsidR="00B35B68" w:rsidRDefault="00B35B68" w:rsidP="0061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9A25" w14:textId="77777777" w:rsidR="00E52345" w:rsidRDefault="00C57938" w:rsidP="002769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7E6204F" wp14:editId="327248AC">
              <wp:simplePos x="0" y="0"/>
              <wp:positionH relativeFrom="column">
                <wp:posOffset>-1367663</wp:posOffset>
              </wp:positionH>
              <wp:positionV relativeFrom="paragraph">
                <wp:posOffset>3916959</wp:posOffset>
              </wp:positionV>
              <wp:extent cx="1309421" cy="1543508"/>
              <wp:effectExtent l="0" t="0" r="508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421" cy="15435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57AFD" w14:textId="77777777" w:rsidR="00E52345" w:rsidRDefault="001166F2">
                          <w:pPr>
                            <w:rPr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</w:pPr>
                          <w:r>
                            <w:rPr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  <w:t>ZAVOD</w:t>
                          </w:r>
                          <w:r w:rsidR="00C57938">
                            <w:rPr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  <w:t xml:space="preserve"> ZA </w:t>
                          </w:r>
                          <w:r w:rsidR="00D66959">
                            <w:rPr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  <w:t>MEDICINU RADA I OKOLIŠA</w:t>
                          </w:r>
                        </w:p>
                        <w:p w14:paraId="1B4BE01A" w14:textId="77777777" w:rsidR="00C57938" w:rsidRPr="00C57938" w:rsidRDefault="001166F2">
                          <w:pPr>
                            <w:rPr>
                              <w:b/>
                              <w:color w:val="4F81BD" w:themeColor="accent1"/>
                              <w:sz w:val="16"/>
                            </w:rPr>
                          </w:pPr>
                          <w:r>
                            <w:rPr>
                              <w:b/>
                              <w:color w:val="4F81BD" w:themeColor="accent1"/>
                              <w:sz w:val="16"/>
                            </w:rPr>
                            <w:t xml:space="preserve">DIVISION OF </w:t>
                          </w:r>
                          <w:r w:rsidR="0050545E">
                            <w:rPr>
                              <w:b/>
                              <w:color w:val="4F81BD" w:themeColor="accent1"/>
                              <w:sz w:val="16"/>
                            </w:rPr>
                            <w:t xml:space="preserve">OCCUPATIONAL AND ENVIRONMENTAL </w:t>
                          </w:r>
                          <w:r w:rsidR="00753272">
                            <w:rPr>
                              <w:b/>
                              <w:color w:val="4F81BD" w:themeColor="accent1"/>
                              <w:sz w:val="16"/>
                            </w:rPr>
                            <w:t>HEALTH</w:t>
                          </w:r>
                        </w:p>
                        <w:p w14:paraId="48E11505" w14:textId="77777777" w:rsidR="00E52345" w:rsidRPr="00E52345" w:rsidRDefault="00E5234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620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7.7pt;margin-top:308.4pt;width:103.1pt;height:12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QKIwIAAB4EAAAOAAAAZHJzL2Uyb0RvYy54bWysU9tu2zAMfR+wfxD0vthxkj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" stroked="f">
              <v:textbox>
                <w:txbxContent>
                  <w:p w14:paraId="06057AFD" w14:textId="77777777" w:rsidR="00E52345" w:rsidRDefault="001166F2">
                    <w:pPr>
                      <w:rPr>
                        <w:b/>
                        <w:color w:val="4F81BD" w:themeColor="accent1"/>
                        <w:sz w:val="16"/>
                        <w:lang w:val="hr-HR"/>
                      </w:rPr>
                    </w:pPr>
                    <w:r>
                      <w:rPr>
                        <w:b/>
                        <w:color w:val="4F81BD" w:themeColor="accent1"/>
                        <w:sz w:val="16"/>
                        <w:lang w:val="hr-HR"/>
                      </w:rPr>
                      <w:t>ZAVOD</w:t>
                    </w:r>
                    <w:r w:rsidR="00C57938">
                      <w:rPr>
                        <w:b/>
                        <w:color w:val="4F81BD" w:themeColor="accent1"/>
                        <w:sz w:val="16"/>
                        <w:lang w:val="hr-HR"/>
                      </w:rPr>
                      <w:t xml:space="preserve"> ZA </w:t>
                    </w:r>
                    <w:r w:rsidR="00D66959">
                      <w:rPr>
                        <w:b/>
                        <w:color w:val="4F81BD" w:themeColor="accent1"/>
                        <w:sz w:val="16"/>
                        <w:lang w:val="hr-HR"/>
                      </w:rPr>
                      <w:t>MEDICINU RADA I OKOLIŠA</w:t>
                    </w:r>
                  </w:p>
                  <w:p w14:paraId="1B4BE01A" w14:textId="77777777" w:rsidR="00C57938" w:rsidRPr="00C57938" w:rsidRDefault="001166F2">
                    <w:pPr>
                      <w:rPr>
                        <w:b/>
                        <w:color w:val="4F81BD" w:themeColor="accent1"/>
                        <w:sz w:val="16"/>
                      </w:rPr>
                    </w:pPr>
                    <w:r>
                      <w:rPr>
                        <w:b/>
                        <w:color w:val="4F81BD" w:themeColor="accent1"/>
                        <w:sz w:val="16"/>
                      </w:rPr>
                      <w:t xml:space="preserve">DIVISION OF </w:t>
                    </w:r>
                    <w:r w:rsidR="0050545E">
                      <w:rPr>
                        <w:b/>
                        <w:color w:val="4F81BD" w:themeColor="accent1"/>
                        <w:sz w:val="16"/>
                      </w:rPr>
                      <w:t xml:space="preserve">OCCUPATIONAL AND ENVIRONMENTAL </w:t>
                    </w:r>
                    <w:r w:rsidR="00753272">
                      <w:rPr>
                        <w:b/>
                        <w:color w:val="4F81BD" w:themeColor="accent1"/>
                        <w:sz w:val="16"/>
                      </w:rPr>
                      <w:t>HEALTH</w:t>
                    </w:r>
                  </w:p>
                  <w:p w14:paraId="48E11505" w14:textId="77777777" w:rsidR="00E52345" w:rsidRPr="00E52345" w:rsidRDefault="00E5234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9325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5ABD62" wp14:editId="65203CB4">
              <wp:simplePos x="0" y="0"/>
              <wp:positionH relativeFrom="column">
                <wp:posOffset>-153340</wp:posOffset>
              </wp:positionH>
              <wp:positionV relativeFrom="paragraph">
                <wp:posOffset>3916959</wp:posOffset>
              </wp:positionV>
              <wp:extent cx="0" cy="226772"/>
              <wp:effectExtent l="0" t="0" r="19050" b="2095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67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65E4B6C" id="Straight Connector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05pt,308.4pt" to="-12.0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" strokecolor="#4579b8 [3044]"/>
          </w:pict>
        </mc:Fallback>
      </mc:AlternateContent>
    </w:r>
    <w:r w:rsidR="00A10971">
      <w:rPr>
        <w:noProof/>
      </w:rPr>
      <w:drawing>
        <wp:inline distT="0" distB="0" distL="0" distR="0" wp14:anchorId="20C5B902" wp14:editId="5C573F9E">
          <wp:extent cx="3160395" cy="1572895"/>
          <wp:effectExtent l="0" t="0" r="1905" b="8255"/>
          <wp:docPr id="2" name="Picture 2" descr="Z:\Vizualni identitet\Znakovi\JPG\znak i logo Boja dvojezi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zualni identitet\Znakovi\JPG\znak i logo Boja dvojezic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039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C3EF7"/>
    <w:multiLevelType w:val="hybridMultilevel"/>
    <w:tmpl w:val="E4FACA9E"/>
    <w:lvl w:ilvl="0" w:tplc="7BD40812">
      <w:start w:val="15"/>
      <w:numFmt w:val="bullet"/>
      <w:lvlText w:val="-"/>
      <w:lvlJc w:val="left"/>
      <w:pPr>
        <w:ind w:left="1080" w:hanging="360"/>
      </w:pPr>
      <w:rPr>
        <w:rFonts w:ascii="Titillium" w:eastAsia="Calibri" w:hAnsi="Titillium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9"/>
    <w:rsid w:val="00017AD3"/>
    <w:rsid w:val="000209E9"/>
    <w:rsid w:val="00032F9D"/>
    <w:rsid w:val="00085514"/>
    <w:rsid w:val="000B0916"/>
    <w:rsid w:val="00115C3D"/>
    <w:rsid w:val="001166F2"/>
    <w:rsid w:val="00123E3C"/>
    <w:rsid w:val="001323B6"/>
    <w:rsid w:val="0019325A"/>
    <w:rsid w:val="001D137B"/>
    <w:rsid w:val="001E1316"/>
    <w:rsid w:val="00231C77"/>
    <w:rsid w:val="00232126"/>
    <w:rsid w:val="00247948"/>
    <w:rsid w:val="00247F5D"/>
    <w:rsid w:val="00276966"/>
    <w:rsid w:val="00363F12"/>
    <w:rsid w:val="003A7C4B"/>
    <w:rsid w:val="00433611"/>
    <w:rsid w:val="00443502"/>
    <w:rsid w:val="00444F65"/>
    <w:rsid w:val="00491714"/>
    <w:rsid w:val="0050545E"/>
    <w:rsid w:val="0052387A"/>
    <w:rsid w:val="005D1FC9"/>
    <w:rsid w:val="005D5C6B"/>
    <w:rsid w:val="005E6F89"/>
    <w:rsid w:val="006173D9"/>
    <w:rsid w:val="006C2E4A"/>
    <w:rsid w:val="0072743D"/>
    <w:rsid w:val="00753272"/>
    <w:rsid w:val="007A314D"/>
    <w:rsid w:val="00832118"/>
    <w:rsid w:val="008665AA"/>
    <w:rsid w:val="008D1C72"/>
    <w:rsid w:val="0093451F"/>
    <w:rsid w:val="009C364D"/>
    <w:rsid w:val="009C6AF3"/>
    <w:rsid w:val="009E208A"/>
    <w:rsid w:val="00A10971"/>
    <w:rsid w:val="00B1374A"/>
    <w:rsid w:val="00B16F2F"/>
    <w:rsid w:val="00B35B68"/>
    <w:rsid w:val="00B464F1"/>
    <w:rsid w:val="00B85F0D"/>
    <w:rsid w:val="00BA027E"/>
    <w:rsid w:val="00C04DB9"/>
    <w:rsid w:val="00C140CB"/>
    <w:rsid w:val="00C57938"/>
    <w:rsid w:val="00C62641"/>
    <w:rsid w:val="00CC03DD"/>
    <w:rsid w:val="00CC3DA8"/>
    <w:rsid w:val="00CE5043"/>
    <w:rsid w:val="00D15B51"/>
    <w:rsid w:val="00D66959"/>
    <w:rsid w:val="00DC36B7"/>
    <w:rsid w:val="00DE3288"/>
    <w:rsid w:val="00E52345"/>
    <w:rsid w:val="00E57B9A"/>
    <w:rsid w:val="00E65ED4"/>
    <w:rsid w:val="00EC7FB2"/>
    <w:rsid w:val="00F10F06"/>
    <w:rsid w:val="00F227BF"/>
    <w:rsid w:val="00F25356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E92BB8"/>
  <w15:docId w15:val="{738CFCD3-8B31-4993-9D38-7E0CD6D9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" w:eastAsia="Calibri" w:hAnsi="Titillium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9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D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D9"/>
    <w:rPr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6"/>
    <w:rPr>
      <w:rFonts w:ascii="Tahoma" w:hAnsi="Tahoma" w:cs="Tahoma"/>
      <w:sz w:val="16"/>
      <w:szCs w:val="16"/>
      <w:lang w:val="hr-HR" w:eastAsia="en-US"/>
    </w:rPr>
  </w:style>
  <w:style w:type="paragraph" w:styleId="ListParagraph">
    <w:name w:val="List Paragraph"/>
    <w:basedOn w:val="Normal"/>
    <w:uiPriority w:val="34"/>
    <w:qFormat/>
    <w:rsid w:val="001E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Makso Herman</dc:creator>
  <cp:lastModifiedBy>Ante Milicevic</cp:lastModifiedBy>
  <cp:revision>2</cp:revision>
  <cp:lastPrinted>2023-10-26T11:25:00Z</cp:lastPrinted>
  <dcterms:created xsi:type="dcterms:W3CDTF">2024-12-04T09:59:00Z</dcterms:created>
  <dcterms:modified xsi:type="dcterms:W3CDTF">2024-12-04T09:59:00Z</dcterms:modified>
</cp:coreProperties>
</file>